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（様式第１</w:t>
      </w:r>
      <w:r w:rsidR="00E91B1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５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kern w:val="0"/>
          <w:szCs w:val="21"/>
        </w:rPr>
        <w:t>取得財産等管理明細表（平成  年度）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108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BF544" wp14:editId="22ECEC39">
                <wp:simplePos x="0" y="0"/>
                <wp:positionH relativeFrom="column">
                  <wp:posOffset>53341</wp:posOffset>
                </wp:positionH>
                <wp:positionV relativeFrom="paragraph">
                  <wp:posOffset>66675</wp:posOffset>
                </wp:positionV>
                <wp:extent cx="0" cy="50006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0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2DCD2D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5.25pt" to="4.2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" strokecolor="windowText" strokeweight=".5pt"/>
            </w:pict>
          </mc:Fallback>
        </mc:AlternateContent>
      </w:r>
    </w:p>
    <w:tbl>
      <w:tblPr>
        <w:tblW w:w="9248" w:type="dxa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64"/>
        <w:gridCol w:w="648"/>
        <w:gridCol w:w="648"/>
        <w:gridCol w:w="648"/>
        <w:gridCol w:w="648"/>
        <w:gridCol w:w="1539"/>
        <w:gridCol w:w="1134"/>
        <w:gridCol w:w="1276"/>
        <w:gridCol w:w="992"/>
        <w:gridCol w:w="851"/>
      </w:tblGrid>
      <w:tr w:rsidR="000F4513" w:rsidRPr="000F4513" w:rsidTr="002E1CCD">
        <w:trPr>
          <w:trHeight w:hRule="exact" w:val="654"/>
        </w:trPr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金額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取得年月日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耐用年数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保管場所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補助率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2E1CCD">
            <w:pPr>
              <w:wordWrap w:val="0"/>
              <w:autoSpaceDE w:val="0"/>
              <w:autoSpaceDN w:val="0"/>
              <w:adjustRightInd w:val="0"/>
              <w:spacing w:before="221" w:line="32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備考</w:t>
            </w:r>
          </w:p>
        </w:tc>
      </w:tr>
      <w:tr w:rsidR="000F4513" w:rsidRPr="000F4513" w:rsidTr="002E1CCD">
        <w:trPr>
          <w:trHeight w:hRule="exact" w:val="7191"/>
        </w:trPr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0F4513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F4513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0F4513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0F451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513" w:rsidRPr="000F4513" w:rsidRDefault="000F4513" w:rsidP="000F4513">
            <w:pPr>
              <w:wordWrap w:val="0"/>
              <w:autoSpaceDE w:val="0"/>
              <w:autoSpaceDN w:val="0"/>
              <w:adjustRightInd w:val="0"/>
              <w:spacing w:before="221" w:line="32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0F4513" w:rsidRPr="000F4513" w:rsidRDefault="000F4513" w:rsidP="000F4513">
      <w:pPr>
        <w:wordWrap w:val="0"/>
        <w:autoSpaceDE w:val="0"/>
        <w:autoSpaceDN w:val="0"/>
        <w:adjustRightInd w:val="0"/>
        <w:spacing w:line="221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="867" w:hangingChars="405" w:hanging="867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（注）１．対象となる取得財産等は、取得価格又は効用の増加価格が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バーチャルパワープラント構築事業費補助金（バーチャルパワープラント構築実証事業）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交付規程</w:t>
      </w:r>
      <w:r w:rsidR="0020253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C6991" w:rsidRPr="00853E26">
        <w:rPr>
          <w:rFonts w:hint="eastAsia"/>
        </w:rPr>
        <w:t>平成</w:t>
      </w:r>
      <w:r w:rsidR="00FC6991">
        <w:rPr>
          <w:rFonts w:hint="eastAsia"/>
        </w:rPr>
        <w:t>２８</w:t>
      </w:r>
      <w:r w:rsidR="00FC6991" w:rsidRPr="00853E26">
        <w:rPr>
          <w:rFonts w:hint="eastAsia"/>
        </w:rPr>
        <w:t>年</w:t>
      </w:r>
      <w:r w:rsidR="00FC6991">
        <w:rPr>
          <w:rFonts w:hint="eastAsia"/>
        </w:rPr>
        <w:t>５</w:t>
      </w:r>
      <w:r w:rsidR="00FC6991" w:rsidRPr="00E72517">
        <w:rPr>
          <w:rFonts w:hint="eastAsia"/>
        </w:rPr>
        <w:t>月</w:t>
      </w:r>
      <w:r w:rsidR="00FC6991">
        <w:rPr>
          <w:rFonts w:hint="eastAsia"/>
        </w:rPr>
        <w:t>１２</w:t>
      </w:r>
      <w:r w:rsidR="00FC6991" w:rsidRPr="0057733B">
        <w:rPr>
          <w:rFonts w:hint="eastAsia"/>
        </w:rPr>
        <w:t>日</w:t>
      </w:r>
      <w:r w:rsidR="00FC6991">
        <w:rPr>
          <w:rFonts w:hint="eastAsia"/>
        </w:rPr>
        <w:t>ＩＡＥ総発２８</w:t>
      </w:r>
      <w:r w:rsidR="00FC6991" w:rsidRPr="00853E26">
        <w:rPr>
          <w:rFonts w:hint="eastAsia"/>
        </w:rPr>
        <w:t>第</w:t>
      </w:r>
      <w:r w:rsidR="00FC6991">
        <w:rPr>
          <w:rFonts w:hint="eastAsia"/>
        </w:rPr>
        <w:t>１３９</w:t>
      </w:r>
      <w:r w:rsidR="00FC69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  <w:r w:rsidR="0020253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第２</w:t>
      </w:r>
      <w:r w:rsidR="00D2327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条第１項に定める処分制限額以上の財産とする。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Chars="300" w:left="855" w:hangingChars="105" w:hanging="225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２．財産名の区分は、（ア）</w:t>
      </w:r>
      <w:r w:rsidRPr="000F4513">
        <w:rPr>
          <w:rFonts w:ascii="ＭＳ 明朝" w:hAnsi="ＭＳ 明朝" w:hint="eastAsia"/>
        </w:rPr>
        <w:t>車両及び運搬具、工具、器具及び備品、機械及び装置、（イ）無形資産、（ウ）開発研究用資産、（エ）その他の物件とする。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Chars="306" w:left="851" w:hangingChars="97" w:hanging="208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３．数量は、同一規格等であれば一括して記載して差し支えない。単価が異なる場合は分割して記載すること。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="850" w:hangingChars="397" w:hanging="850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４．既存資産を改造した効用の増加した財産の価格については、補助金等の管理上の都合により、既存資産に加算して整理することが困難な場合は、当該額を単独の資産とみなして記載するものとする。</w:t>
      </w:r>
    </w:p>
    <w:p w:rsidR="000F4513" w:rsidRDefault="000F4513" w:rsidP="000F4513">
      <w:pPr>
        <w:wordWrap w:val="0"/>
        <w:autoSpaceDE w:val="0"/>
        <w:autoSpaceDN w:val="0"/>
        <w:adjustRightInd w:val="0"/>
        <w:spacing w:line="329" w:lineRule="exact"/>
        <w:ind w:firstLineChars="300" w:firstLine="642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５．取得年月日は、検収年月日を記載すること。</w:t>
      </w:r>
      <w:bookmarkStart w:id="0" w:name="_GoBack"/>
      <w:bookmarkEnd w:id="0"/>
    </w:p>
    <w:sectPr w:rsidR="000F4513" w:rsidSect="00AE3118">
      <w:headerReference w:type="default" r:id="rId9"/>
      <w:pgSz w:w="11906" w:h="16838"/>
      <w:pgMar w:top="1134" w:right="1134" w:bottom="851" w:left="1418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DA" w:rsidRDefault="00F668DA" w:rsidP="003C0825">
      <w:r>
        <w:separator/>
      </w:r>
    </w:p>
  </w:endnote>
  <w:endnote w:type="continuationSeparator" w:id="0">
    <w:p w:rsidR="00F668DA" w:rsidRDefault="00F668D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DA" w:rsidRDefault="00F668DA" w:rsidP="003C0825">
      <w:r>
        <w:separator/>
      </w:r>
    </w:p>
  </w:footnote>
  <w:footnote w:type="continuationSeparator" w:id="0">
    <w:p w:rsidR="00F668DA" w:rsidRDefault="00F668D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-yasuhisa">
    <w15:presenceInfo w15:providerId="None" w15:userId="m-yasuh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247E5"/>
    <w:rsid w:val="00026A58"/>
    <w:rsid w:val="000451E9"/>
    <w:rsid w:val="00052C74"/>
    <w:rsid w:val="00090BCB"/>
    <w:rsid w:val="000C5100"/>
    <w:rsid w:val="000F4513"/>
    <w:rsid w:val="00150429"/>
    <w:rsid w:val="001B6F49"/>
    <w:rsid w:val="001E7794"/>
    <w:rsid w:val="00202531"/>
    <w:rsid w:val="00237830"/>
    <w:rsid w:val="00272BAC"/>
    <w:rsid w:val="002B01CA"/>
    <w:rsid w:val="002E1CCD"/>
    <w:rsid w:val="003C0825"/>
    <w:rsid w:val="0040056E"/>
    <w:rsid w:val="00490803"/>
    <w:rsid w:val="004E64D7"/>
    <w:rsid w:val="004F2F45"/>
    <w:rsid w:val="00553CC8"/>
    <w:rsid w:val="005A6EC4"/>
    <w:rsid w:val="005E7F3A"/>
    <w:rsid w:val="00645E0B"/>
    <w:rsid w:val="006817B7"/>
    <w:rsid w:val="00681CC3"/>
    <w:rsid w:val="006A053D"/>
    <w:rsid w:val="006E721F"/>
    <w:rsid w:val="007D0A91"/>
    <w:rsid w:val="007D506C"/>
    <w:rsid w:val="0086707C"/>
    <w:rsid w:val="0094750B"/>
    <w:rsid w:val="009814B8"/>
    <w:rsid w:val="00A601F5"/>
    <w:rsid w:val="00AA7F25"/>
    <w:rsid w:val="00AE3118"/>
    <w:rsid w:val="00C15850"/>
    <w:rsid w:val="00C21A0A"/>
    <w:rsid w:val="00C260B1"/>
    <w:rsid w:val="00C61188"/>
    <w:rsid w:val="00D230B7"/>
    <w:rsid w:val="00D2327F"/>
    <w:rsid w:val="00D32659"/>
    <w:rsid w:val="00E579AF"/>
    <w:rsid w:val="00E66300"/>
    <w:rsid w:val="00E91B1D"/>
    <w:rsid w:val="00EC4C83"/>
    <w:rsid w:val="00EF1F01"/>
    <w:rsid w:val="00F06478"/>
    <w:rsid w:val="00F335F2"/>
    <w:rsid w:val="00F3386B"/>
    <w:rsid w:val="00F37755"/>
    <w:rsid w:val="00F40A9B"/>
    <w:rsid w:val="00F668DA"/>
    <w:rsid w:val="00FC699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EEF5-82D3-4250-A05A-2CE0E84E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4</cp:revision>
  <dcterms:created xsi:type="dcterms:W3CDTF">2016-06-02T06:49:00Z</dcterms:created>
  <dcterms:modified xsi:type="dcterms:W3CDTF">2016-07-12T05:41:00Z</dcterms:modified>
</cp:coreProperties>
</file>